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5788FC" w14:textId="77777777" w:rsidR="00F50CDD" w:rsidRDefault="00000000" w:rsidP="003506F1">
      <w:pPr>
        <w:spacing w:after="0" w:line="240" w:lineRule="auto"/>
      </w:pPr>
      <w:r>
        <w:br/>
      </w:r>
    </w:p>
    <w:p w14:paraId="442EDBCD" w14:textId="77777777" w:rsidR="00F50CDD" w:rsidRDefault="00000000" w:rsidP="003506F1">
      <w:pPr>
        <w:pStyle w:val="Heading1"/>
        <w:spacing w:before="0" w:line="240" w:lineRule="auto"/>
        <w:jc w:val="center"/>
      </w:pPr>
      <w:r>
        <w:rPr>
          <w:color w:val="006699"/>
          <w:sz w:val="36"/>
        </w:rPr>
        <w:t>General Anesthesia vs. MAC: What Coders and Auditors Should Really Be Looking For</w:t>
      </w:r>
    </w:p>
    <w:p w14:paraId="54B32069" w14:textId="77777777" w:rsidR="00F50CDD" w:rsidRDefault="00F50CDD" w:rsidP="003506F1">
      <w:pPr>
        <w:spacing w:after="0" w:line="240" w:lineRule="auto"/>
      </w:pPr>
    </w:p>
    <w:p w14:paraId="76EF4D49" w14:textId="77777777" w:rsidR="00F50CDD" w:rsidRPr="003506F1" w:rsidRDefault="00000000" w:rsidP="003506F1">
      <w:pPr>
        <w:spacing w:after="0" w:line="240" w:lineRule="auto"/>
        <w:rPr>
          <w:sz w:val="24"/>
          <w:szCs w:val="24"/>
        </w:rPr>
      </w:pPr>
      <w:r>
        <w:br/>
      </w:r>
      <w:r w:rsidRPr="003506F1">
        <w:rPr>
          <w:sz w:val="24"/>
          <w:szCs w:val="24"/>
        </w:rPr>
        <w:t>In anesthesia coding, few topics create more confusion — and more audit risk — than distinguishing General Anesthesia (GA) from Monitored Anesthesia Care (MAC).</w:t>
      </w:r>
      <w:r w:rsidRPr="003506F1">
        <w:rPr>
          <w:sz w:val="24"/>
          <w:szCs w:val="24"/>
        </w:rPr>
        <w:br/>
      </w:r>
      <w:r w:rsidRPr="003506F1">
        <w:rPr>
          <w:sz w:val="24"/>
          <w:szCs w:val="24"/>
        </w:rPr>
        <w:br/>
        <w:t>And let’s address the elephant in the room:</w:t>
      </w:r>
      <w:r w:rsidRPr="003506F1">
        <w:rPr>
          <w:sz w:val="24"/>
          <w:szCs w:val="24"/>
        </w:rPr>
        <w:br/>
      </w:r>
      <w:r w:rsidRPr="003506F1">
        <w:rPr>
          <w:sz w:val="24"/>
          <w:szCs w:val="24"/>
        </w:rPr>
        <w:br/>
        <w:t>If propofol is given… does that automatically mean it’s general anesthesia?</w:t>
      </w:r>
      <w:r w:rsidRPr="003506F1">
        <w:rPr>
          <w:sz w:val="24"/>
          <w:szCs w:val="24"/>
        </w:rPr>
        <w:br/>
        <w:t>Is there a specific amount that makes it TIVA?</w:t>
      </w:r>
      <w:r w:rsidRPr="003506F1">
        <w:rPr>
          <w:sz w:val="24"/>
          <w:szCs w:val="24"/>
        </w:rPr>
        <w:br/>
      </w:r>
      <w:r w:rsidRPr="003506F1">
        <w:rPr>
          <w:sz w:val="24"/>
          <w:szCs w:val="24"/>
        </w:rPr>
        <w:br/>
        <w:t>The short answer: No.</w:t>
      </w:r>
      <w:r w:rsidRPr="003506F1">
        <w:rPr>
          <w:sz w:val="24"/>
          <w:szCs w:val="24"/>
        </w:rPr>
        <w:br/>
      </w:r>
      <w:r w:rsidRPr="003506F1">
        <w:rPr>
          <w:sz w:val="24"/>
          <w:szCs w:val="24"/>
        </w:rPr>
        <w:br/>
      </w:r>
      <w:r w:rsidRPr="003506F1">
        <w:rPr>
          <w:b/>
          <w:bCs/>
          <w:sz w:val="28"/>
          <w:szCs w:val="28"/>
        </w:rPr>
        <w:t>WHAT IS GENERAL ANESTHESIA?</w:t>
      </w:r>
      <w:r w:rsidRPr="003506F1">
        <w:rPr>
          <w:sz w:val="24"/>
          <w:szCs w:val="24"/>
        </w:rPr>
        <w:br/>
      </w:r>
      <w:r w:rsidRPr="003506F1">
        <w:rPr>
          <w:sz w:val="24"/>
          <w:szCs w:val="24"/>
        </w:rPr>
        <w:br/>
        <w:t>General anesthesia is defined by a state of controlled unconsciousness where the patient:</w:t>
      </w:r>
      <w:r w:rsidRPr="003506F1">
        <w:rPr>
          <w:sz w:val="24"/>
          <w:szCs w:val="24"/>
        </w:rPr>
        <w:br/>
        <w:t>• Is not arousable, even by painful stimulation</w:t>
      </w:r>
      <w:r w:rsidRPr="003506F1">
        <w:rPr>
          <w:sz w:val="24"/>
          <w:szCs w:val="24"/>
        </w:rPr>
        <w:br/>
        <w:t>• Often requires airway intervention (ETT or LMA)</w:t>
      </w:r>
      <w:r w:rsidRPr="003506F1">
        <w:rPr>
          <w:sz w:val="24"/>
          <w:szCs w:val="24"/>
        </w:rPr>
        <w:br/>
        <w:t>• May require ventilatory support</w:t>
      </w:r>
      <w:r w:rsidRPr="003506F1">
        <w:rPr>
          <w:sz w:val="24"/>
          <w:szCs w:val="24"/>
        </w:rPr>
        <w:br/>
        <w:t>• Loses protective airway reflexes</w:t>
      </w:r>
      <w:r w:rsidRPr="003506F1">
        <w:rPr>
          <w:sz w:val="24"/>
          <w:szCs w:val="24"/>
        </w:rPr>
        <w:br/>
      </w:r>
      <w:r w:rsidRPr="003506F1">
        <w:rPr>
          <w:sz w:val="24"/>
          <w:szCs w:val="24"/>
        </w:rPr>
        <w:br/>
        <w:t>From a documentation standpoint, coders should look for:</w:t>
      </w:r>
      <w:r w:rsidRPr="003506F1">
        <w:rPr>
          <w:sz w:val="24"/>
          <w:szCs w:val="24"/>
        </w:rPr>
        <w:br/>
        <w:t>• Endotracheal tube (ETT) placement</w:t>
      </w:r>
      <w:r w:rsidRPr="003506F1">
        <w:rPr>
          <w:sz w:val="24"/>
          <w:szCs w:val="24"/>
        </w:rPr>
        <w:br/>
        <w:t>• Laryngeal mask airway (LMA)</w:t>
      </w:r>
      <w:r w:rsidRPr="003506F1">
        <w:rPr>
          <w:sz w:val="24"/>
          <w:szCs w:val="24"/>
        </w:rPr>
        <w:br/>
        <w:t>• Mechanical ventilation</w:t>
      </w:r>
      <w:r w:rsidRPr="003506F1">
        <w:rPr>
          <w:sz w:val="24"/>
          <w:szCs w:val="24"/>
        </w:rPr>
        <w:br/>
        <w:t>• Documentation stating “general anesthesia”</w:t>
      </w:r>
      <w:r w:rsidRPr="003506F1">
        <w:rPr>
          <w:sz w:val="24"/>
          <w:szCs w:val="24"/>
        </w:rPr>
        <w:br/>
        <w:t>• Patient described as unconscious</w:t>
      </w:r>
      <w:r w:rsidRPr="003506F1">
        <w:rPr>
          <w:sz w:val="24"/>
          <w:szCs w:val="24"/>
        </w:rPr>
        <w:br/>
      </w:r>
      <w:r w:rsidRPr="003506F1">
        <w:rPr>
          <w:sz w:val="24"/>
          <w:szCs w:val="24"/>
        </w:rPr>
        <w:br/>
        <w:t>The key concept: Airway control and loss of consciousness.</w:t>
      </w:r>
      <w:r w:rsidRPr="003506F1">
        <w:rPr>
          <w:sz w:val="24"/>
          <w:szCs w:val="24"/>
        </w:rPr>
        <w:br/>
      </w:r>
      <w:r w:rsidRPr="003506F1">
        <w:rPr>
          <w:sz w:val="24"/>
          <w:szCs w:val="24"/>
        </w:rPr>
        <w:br/>
      </w:r>
      <w:r w:rsidRPr="003506F1">
        <w:rPr>
          <w:b/>
          <w:bCs/>
          <w:sz w:val="28"/>
          <w:szCs w:val="28"/>
        </w:rPr>
        <w:t>WHAT IS MAC (MONITORED ANESTHESIA CARE)?</w:t>
      </w:r>
      <w:r w:rsidRPr="003506F1">
        <w:rPr>
          <w:b/>
          <w:bCs/>
          <w:sz w:val="28"/>
          <w:szCs w:val="28"/>
        </w:rPr>
        <w:br/>
      </w:r>
      <w:r w:rsidRPr="003506F1">
        <w:rPr>
          <w:sz w:val="24"/>
          <w:szCs w:val="24"/>
        </w:rPr>
        <w:br/>
        <w:t>MAC is anesthesia provider-administered care where the patient:</w:t>
      </w:r>
      <w:r w:rsidRPr="003506F1">
        <w:rPr>
          <w:sz w:val="24"/>
          <w:szCs w:val="24"/>
        </w:rPr>
        <w:br/>
        <w:t>• Remains able to respond purposefully (even if sedated)</w:t>
      </w:r>
      <w:r w:rsidRPr="003506F1">
        <w:rPr>
          <w:sz w:val="24"/>
          <w:szCs w:val="24"/>
        </w:rPr>
        <w:br/>
        <w:t>• Maintains protective airway reflexes</w:t>
      </w:r>
      <w:r w:rsidRPr="003506F1">
        <w:rPr>
          <w:sz w:val="24"/>
          <w:szCs w:val="24"/>
        </w:rPr>
        <w:br/>
        <w:t>• Does not require airway instrumentation</w:t>
      </w:r>
      <w:r w:rsidRPr="003506F1">
        <w:rPr>
          <w:sz w:val="24"/>
          <w:szCs w:val="24"/>
        </w:rPr>
        <w:br/>
      </w:r>
      <w:r w:rsidRPr="003506F1">
        <w:rPr>
          <w:sz w:val="24"/>
          <w:szCs w:val="24"/>
        </w:rPr>
        <w:lastRenderedPageBreak/>
        <w:t>• Is closely monitored by anesthesia personnel</w:t>
      </w:r>
      <w:r w:rsidRPr="003506F1">
        <w:rPr>
          <w:sz w:val="24"/>
          <w:szCs w:val="24"/>
        </w:rPr>
        <w:br/>
      </w:r>
      <w:r w:rsidRPr="003506F1">
        <w:rPr>
          <w:sz w:val="24"/>
          <w:szCs w:val="24"/>
        </w:rPr>
        <w:br/>
        <w:t>MAC can include:</w:t>
      </w:r>
      <w:r w:rsidRPr="003506F1">
        <w:rPr>
          <w:sz w:val="24"/>
          <w:szCs w:val="24"/>
        </w:rPr>
        <w:br/>
        <w:t>• Propofol</w:t>
      </w:r>
      <w:r w:rsidRPr="003506F1">
        <w:rPr>
          <w:sz w:val="24"/>
          <w:szCs w:val="24"/>
        </w:rPr>
        <w:br/>
        <w:t>• Midazolam</w:t>
      </w:r>
      <w:r w:rsidRPr="003506F1">
        <w:rPr>
          <w:sz w:val="24"/>
          <w:szCs w:val="24"/>
        </w:rPr>
        <w:br/>
        <w:t>• Fentanyl</w:t>
      </w:r>
      <w:r w:rsidRPr="003506F1">
        <w:rPr>
          <w:sz w:val="24"/>
          <w:szCs w:val="24"/>
        </w:rPr>
        <w:br/>
        <w:t>• Dexmedetomidine</w:t>
      </w:r>
      <w:r w:rsidRPr="003506F1">
        <w:rPr>
          <w:sz w:val="24"/>
          <w:szCs w:val="24"/>
        </w:rPr>
        <w:br/>
        <w:t>• Ketamine</w:t>
      </w:r>
      <w:r w:rsidRPr="003506F1">
        <w:rPr>
          <w:sz w:val="24"/>
          <w:szCs w:val="24"/>
        </w:rPr>
        <w:br/>
      </w:r>
      <w:r w:rsidRPr="003506F1">
        <w:rPr>
          <w:sz w:val="24"/>
          <w:szCs w:val="24"/>
        </w:rPr>
        <w:br/>
        <w:t>Yes — even propofol.</w:t>
      </w:r>
      <w:r w:rsidRPr="003506F1">
        <w:rPr>
          <w:sz w:val="24"/>
          <w:szCs w:val="24"/>
        </w:rPr>
        <w:br/>
      </w:r>
      <w:r w:rsidRPr="003506F1">
        <w:rPr>
          <w:sz w:val="24"/>
          <w:szCs w:val="24"/>
        </w:rPr>
        <w:br/>
        <w:t>The defining factor is patient responsiveness and airway status, not the drug itself.</w:t>
      </w:r>
      <w:r w:rsidRPr="003506F1">
        <w:rPr>
          <w:sz w:val="24"/>
          <w:szCs w:val="24"/>
        </w:rPr>
        <w:br/>
      </w:r>
      <w:r w:rsidRPr="003506F1">
        <w:rPr>
          <w:sz w:val="24"/>
          <w:szCs w:val="24"/>
        </w:rPr>
        <w:br/>
      </w:r>
      <w:r w:rsidRPr="003506F1">
        <w:rPr>
          <w:b/>
          <w:bCs/>
          <w:sz w:val="28"/>
          <w:szCs w:val="28"/>
        </w:rPr>
        <w:t>IS THERE A SET AMOUNT OF PROPOFOL THAT MAKES IT GENERAL ANESTHESIA?</w:t>
      </w:r>
      <w:r w:rsidRPr="003506F1">
        <w:rPr>
          <w:sz w:val="24"/>
          <w:szCs w:val="24"/>
        </w:rPr>
        <w:br/>
      </w:r>
      <w:r w:rsidRPr="003506F1">
        <w:rPr>
          <w:sz w:val="24"/>
          <w:szCs w:val="24"/>
        </w:rPr>
        <w:br/>
        <w:t>There is no CPT®, ASA, or CMS rule that states that a specific dosage of propofol automatically converts MAC to general anesthesia.</w:t>
      </w:r>
      <w:r w:rsidRPr="003506F1">
        <w:rPr>
          <w:sz w:val="24"/>
          <w:szCs w:val="24"/>
        </w:rPr>
        <w:br/>
      </w:r>
      <w:r w:rsidRPr="003506F1">
        <w:rPr>
          <w:sz w:val="24"/>
          <w:szCs w:val="24"/>
        </w:rPr>
        <w:br/>
        <w:t>There is also no defined dosage threshold that converts MAC to GA.</w:t>
      </w:r>
      <w:r w:rsidRPr="003506F1">
        <w:rPr>
          <w:sz w:val="24"/>
          <w:szCs w:val="24"/>
        </w:rPr>
        <w:br/>
      </w:r>
      <w:r w:rsidRPr="003506F1">
        <w:rPr>
          <w:sz w:val="24"/>
          <w:szCs w:val="24"/>
        </w:rPr>
        <w:br/>
        <w:t>Propofol can be used for:</w:t>
      </w:r>
      <w:r w:rsidRPr="003506F1">
        <w:rPr>
          <w:sz w:val="24"/>
          <w:szCs w:val="24"/>
        </w:rPr>
        <w:br/>
        <w:t>• Light sedation</w:t>
      </w:r>
      <w:r w:rsidRPr="003506F1">
        <w:rPr>
          <w:sz w:val="24"/>
          <w:szCs w:val="24"/>
        </w:rPr>
        <w:br/>
        <w:t>• Deep sedation</w:t>
      </w:r>
      <w:r w:rsidRPr="003506F1">
        <w:rPr>
          <w:sz w:val="24"/>
          <w:szCs w:val="24"/>
        </w:rPr>
        <w:br/>
        <w:t>• MAC</w:t>
      </w:r>
      <w:r w:rsidRPr="003506F1">
        <w:rPr>
          <w:sz w:val="24"/>
          <w:szCs w:val="24"/>
        </w:rPr>
        <w:br/>
        <w:t>• TIVA (Total Intravenous Anesthesia)</w:t>
      </w:r>
      <w:r w:rsidRPr="003506F1">
        <w:rPr>
          <w:sz w:val="24"/>
          <w:szCs w:val="24"/>
        </w:rPr>
        <w:br/>
        <w:t>• General anesthesia</w:t>
      </w:r>
      <w:r w:rsidRPr="003506F1">
        <w:rPr>
          <w:sz w:val="24"/>
          <w:szCs w:val="24"/>
        </w:rPr>
        <w:br/>
      </w:r>
      <w:r w:rsidRPr="003506F1">
        <w:rPr>
          <w:sz w:val="24"/>
          <w:szCs w:val="24"/>
        </w:rPr>
        <w:br/>
        <w:t>The dose does not determine the anesthesia type. The clinical effect and airway management do.</w:t>
      </w:r>
      <w:r w:rsidRPr="003506F1">
        <w:rPr>
          <w:sz w:val="24"/>
          <w:szCs w:val="24"/>
        </w:rPr>
        <w:br/>
      </w:r>
      <w:r w:rsidRPr="003506F1">
        <w:rPr>
          <w:sz w:val="24"/>
          <w:szCs w:val="24"/>
        </w:rPr>
        <w:br/>
      </w:r>
      <w:r w:rsidRPr="003506F1">
        <w:rPr>
          <w:b/>
          <w:bCs/>
          <w:sz w:val="28"/>
          <w:szCs w:val="28"/>
        </w:rPr>
        <w:t>WHAT ABOUT TIVA (TOTAL INTRAVENOUS ANESTHESIA)?</w:t>
      </w:r>
      <w:r w:rsidRPr="003506F1">
        <w:rPr>
          <w:sz w:val="24"/>
          <w:szCs w:val="24"/>
        </w:rPr>
        <w:br/>
      </w:r>
      <w:r w:rsidRPr="003506F1">
        <w:rPr>
          <w:sz w:val="24"/>
          <w:szCs w:val="24"/>
        </w:rPr>
        <w:br/>
        <w:t>TIVA means anesthesia is maintained using IV agents rather than inhalation gases.</w:t>
      </w:r>
      <w:r w:rsidRPr="003506F1">
        <w:rPr>
          <w:sz w:val="24"/>
          <w:szCs w:val="24"/>
        </w:rPr>
        <w:br/>
      </w:r>
      <w:r w:rsidRPr="003506F1">
        <w:rPr>
          <w:sz w:val="24"/>
          <w:szCs w:val="24"/>
        </w:rPr>
        <w:br/>
        <w:t>TIVA can be:</w:t>
      </w:r>
      <w:r w:rsidRPr="003506F1">
        <w:rPr>
          <w:sz w:val="24"/>
          <w:szCs w:val="24"/>
        </w:rPr>
        <w:br/>
        <w:t>• General anesthesia (most common)</w:t>
      </w:r>
      <w:r w:rsidRPr="003506F1">
        <w:rPr>
          <w:sz w:val="24"/>
          <w:szCs w:val="24"/>
        </w:rPr>
        <w:br/>
        <w:t>• Deep sedation</w:t>
      </w:r>
      <w:r w:rsidRPr="003506F1">
        <w:rPr>
          <w:sz w:val="24"/>
          <w:szCs w:val="24"/>
        </w:rPr>
        <w:br/>
        <w:t>• MAC in certain cases</w:t>
      </w:r>
      <w:r w:rsidRPr="003506F1">
        <w:rPr>
          <w:sz w:val="24"/>
          <w:szCs w:val="24"/>
        </w:rPr>
        <w:br/>
      </w:r>
      <w:r w:rsidRPr="003506F1">
        <w:rPr>
          <w:sz w:val="24"/>
          <w:szCs w:val="24"/>
        </w:rPr>
        <w:br/>
        <w:t>TIVA is a technique, not a billing category.</w:t>
      </w:r>
      <w:r w:rsidRPr="003506F1">
        <w:rPr>
          <w:sz w:val="24"/>
          <w:szCs w:val="24"/>
        </w:rPr>
        <w:br/>
      </w:r>
      <w:r w:rsidRPr="003506F1">
        <w:rPr>
          <w:sz w:val="24"/>
          <w:szCs w:val="24"/>
        </w:rPr>
        <w:lastRenderedPageBreak/>
        <w:br/>
        <w:t>Coders do not select anesthesia codes based on:</w:t>
      </w:r>
      <w:r w:rsidRPr="003506F1">
        <w:rPr>
          <w:sz w:val="24"/>
          <w:szCs w:val="24"/>
        </w:rPr>
        <w:br/>
        <w:t>• Volatile agent vs IV agent</w:t>
      </w:r>
      <w:r w:rsidRPr="003506F1">
        <w:rPr>
          <w:sz w:val="24"/>
          <w:szCs w:val="24"/>
        </w:rPr>
        <w:br/>
        <w:t>• Propofol infusion amount</w:t>
      </w:r>
      <w:r w:rsidRPr="003506F1">
        <w:rPr>
          <w:sz w:val="24"/>
          <w:szCs w:val="24"/>
        </w:rPr>
        <w:br/>
        <w:t>• Pump rate</w:t>
      </w:r>
      <w:r w:rsidRPr="003506F1">
        <w:rPr>
          <w:sz w:val="24"/>
          <w:szCs w:val="24"/>
        </w:rPr>
        <w:br/>
      </w:r>
      <w:r w:rsidRPr="003506F1">
        <w:rPr>
          <w:sz w:val="24"/>
          <w:szCs w:val="24"/>
        </w:rPr>
        <w:br/>
        <w:t>You select anesthesia services based on:</w:t>
      </w:r>
      <w:r w:rsidRPr="003506F1">
        <w:rPr>
          <w:sz w:val="24"/>
          <w:szCs w:val="24"/>
        </w:rPr>
        <w:br/>
        <w:t>• Surgical procedure performed</w:t>
      </w:r>
      <w:r w:rsidRPr="003506F1">
        <w:rPr>
          <w:sz w:val="24"/>
          <w:szCs w:val="24"/>
        </w:rPr>
        <w:br/>
        <w:t>• Anesthesia type documented</w:t>
      </w:r>
      <w:r w:rsidRPr="003506F1">
        <w:rPr>
          <w:sz w:val="24"/>
          <w:szCs w:val="24"/>
        </w:rPr>
        <w:br/>
        <w:t>• Patient condition</w:t>
      </w:r>
      <w:r w:rsidRPr="003506F1">
        <w:rPr>
          <w:sz w:val="24"/>
          <w:szCs w:val="24"/>
        </w:rPr>
        <w:br/>
        <w:t>• Modifiers and qualifying circumstances</w:t>
      </w:r>
      <w:r w:rsidRPr="003506F1">
        <w:rPr>
          <w:sz w:val="24"/>
          <w:szCs w:val="24"/>
        </w:rPr>
        <w:br/>
      </w:r>
      <w:r w:rsidRPr="003506F1">
        <w:rPr>
          <w:sz w:val="24"/>
          <w:szCs w:val="24"/>
        </w:rPr>
        <w:br/>
      </w:r>
      <w:r w:rsidRPr="003506F1">
        <w:rPr>
          <w:b/>
          <w:bCs/>
          <w:sz w:val="28"/>
          <w:szCs w:val="28"/>
        </w:rPr>
        <w:t>WHAT SHOULD ANESTHESIA CODERS AND AUDITORS LOOK FOR?</w:t>
      </w:r>
      <w:r w:rsidRPr="003506F1">
        <w:rPr>
          <w:sz w:val="24"/>
          <w:szCs w:val="24"/>
        </w:rPr>
        <w:br/>
      </w:r>
      <w:r w:rsidRPr="003506F1">
        <w:rPr>
          <w:sz w:val="24"/>
          <w:szCs w:val="24"/>
        </w:rPr>
        <w:br/>
        <w:t xml:space="preserve">1. </w:t>
      </w:r>
      <w:r w:rsidRPr="003506F1">
        <w:rPr>
          <w:b/>
          <w:bCs/>
          <w:sz w:val="24"/>
          <w:szCs w:val="24"/>
        </w:rPr>
        <w:t>Airway Management</w:t>
      </w:r>
      <w:r w:rsidRPr="003506F1">
        <w:rPr>
          <w:sz w:val="24"/>
          <w:szCs w:val="24"/>
        </w:rPr>
        <w:br/>
        <w:t>• Was an ETT or LMA placed?</w:t>
      </w:r>
      <w:r w:rsidRPr="003506F1">
        <w:rPr>
          <w:sz w:val="24"/>
          <w:szCs w:val="24"/>
        </w:rPr>
        <w:br/>
        <w:t>• Was mechanical ventilation used?</w:t>
      </w:r>
      <w:r w:rsidRPr="003506F1">
        <w:rPr>
          <w:sz w:val="24"/>
          <w:szCs w:val="24"/>
        </w:rPr>
        <w:br/>
        <w:t>• Was the airway secured?</w:t>
      </w:r>
      <w:r w:rsidRPr="003506F1">
        <w:rPr>
          <w:sz w:val="24"/>
          <w:szCs w:val="24"/>
        </w:rPr>
        <w:br/>
      </w:r>
      <w:r w:rsidRPr="003506F1">
        <w:rPr>
          <w:sz w:val="24"/>
          <w:szCs w:val="24"/>
        </w:rPr>
        <w:br/>
        <w:t>If yes, this supports general anesthesia.</w:t>
      </w:r>
      <w:r w:rsidRPr="003506F1">
        <w:rPr>
          <w:sz w:val="24"/>
          <w:szCs w:val="24"/>
        </w:rPr>
        <w:br/>
      </w:r>
      <w:r w:rsidRPr="003506F1">
        <w:rPr>
          <w:sz w:val="24"/>
          <w:szCs w:val="24"/>
        </w:rPr>
        <w:br/>
        <w:t xml:space="preserve">2. </w:t>
      </w:r>
      <w:r w:rsidRPr="003506F1">
        <w:rPr>
          <w:b/>
          <w:bCs/>
          <w:sz w:val="24"/>
          <w:szCs w:val="24"/>
        </w:rPr>
        <w:t>Level of Consciousness</w:t>
      </w:r>
      <w:r w:rsidRPr="003506F1">
        <w:rPr>
          <w:sz w:val="24"/>
          <w:szCs w:val="24"/>
        </w:rPr>
        <w:br/>
        <w:t>• Is the patient documented as unconscious?</w:t>
      </w:r>
      <w:r w:rsidRPr="003506F1">
        <w:rPr>
          <w:sz w:val="24"/>
          <w:szCs w:val="24"/>
        </w:rPr>
        <w:br/>
        <w:t>• Is the patient responsive to verbal commands?</w:t>
      </w:r>
      <w:r w:rsidRPr="003506F1">
        <w:rPr>
          <w:sz w:val="24"/>
          <w:szCs w:val="24"/>
        </w:rPr>
        <w:br/>
        <w:t>• Is deep sedation documented without airway instrumentation?</w:t>
      </w:r>
      <w:r w:rsidRPr="003506F1">
        <w:rPr>
          <w:sz w:val="24"/>
          <w:szCs w:val="24"/>
        </w:rPr>
        <w:br/>
      </w:r>
      <w:r w:rsidRPr="003506F1">
        <w:rPr>
          <w:sz w:val="24"/>
          <w:szCs w:val="24"/>
        </w:rPr>
        <w:br/>
        <w:t>Deep sedation alone does not automatically equal general anesthesia.</w:t>
      </w:r>
      <w:r w:rsidRPr="003506F1">
        <w:rPr>
          <w:sz w:val="24"/>
          <w:szCs w:val="24"/>
        </w:rPr>
        <w:br/>
      </w:r>
      <w:r w:rsidRPr="003506F1">
        <w:rPr>
          <w:sz w:val="24"/>
          <w:szCs w:val="24"/>
        </w:rPr>
        <w:br/>
        <w:t xml:space="preserve">3. </w:t>
      </w:r>
      <w:r w:rsidRPr="003506F1">
        <w:rPr>
          <w:b/>
          <w:bCs/>
          <w:sz w:val="24"/>
          <w:szCs w:val="24"/>
        </w:rPr>
        <w:t>Anesthesia Plan vs What Actually Occurred</w:t>
      </w:r>
      <w:r w:rsidRPr="003506F1">
        <w:rPr>
          <w:sz w:val="24"/>
          <w:szCs w:val="24"/>
        </w:rPr>
        <w:br/>
        <w:t>Compare:</w:t>
      </w:r>
      <w:r w:rsidRPr="003506F1">
        <w:rPr>
          <w:sz w:val="24"/>
          <w:szCs w:val="24"/>
        </w:rPr>
        <w:br/>
        <w:t>• Pre-anesthesia plan</w:t>
      </w:r>
      <w:r w:rsidRPr="003506F1">
        <w:rPr>
          <w:sz w:val="24"/>
          <w:szCs w:val="24"/>
        </w:rPr>
        <w:br/>
        <w:t>• Intraoperative record</w:t>
      </w:r>
      <w:r w:rsidRPr="003506F1">
        <w:rPr>
          <w:sz w:val="24"/>
          <w:szCs w:val="24"/>
        </w:rPr>
        <w:br/>
        <w:t>• Airway documentation</w:t>
      </w:r>
      <w:r w:rsidRPr="003506F1">
        <w:rPr>
          <w:sz w:val="24"/>
          <w:szCs w:val="24"/>
        </w:rPr>
        <w:br/>
        <w:t>• Post-anesthesia note</w:t>
      </w:r>
      <w:r w:rsidRPr="003506F1">
        <w:rPr>
          <w:sz w:val="24"/>
          <w:szCs w:val="24"/>
        </w:rPr>
        <w:br/>
      </w:r>
      <w:r w:rsidRPr="003506F1">
        <w:rPr>
          <w:sz w:val="24"/>
          <w:szCs w:val="24"/>
        </w:rPr>
        <w:br/>
        <w:t>Was there a conversion from MAC to GA? Documentation should clearly reflect this.</w:t>
      </w:r>
      <w:r w:rsidRPr="003506F1">
        <w:rPr>
          <w:sz w:val="24"/>
          <w:szCs w:val="24"/>
        </w:rPr>
        <w:br/>
      </w:r>
      <w:r w:rsidRPr="003506F1">
        <w:rPr>
          <w:sz w:val="24"/>
          <w:szCs w:val="24"/>
        </w:rPr>
        <w:br/>
        <w:t xml:space="preserve">4. </w:t>
      </w:r>
      <w:r w:rsidRPr="003506F1">
        <w:rPr>
          <w:b/>
          <w:bCs/>
          <w:sz w:val="24"/>
          <w:szCs w:val="24"/>
        </w:rPr>
        <w:t>Terminology Consistency</w:t>
      </w:r>
      <w:r w:rsidRPr="003506F1">
        <w:rPr>
          <w:sz w:val="24"/>
          <w:szCs w:val="24"/>
        </w:rPr>
        <w:br/>
        <w:t>Watch for inconsistencies such as:</w:t>
      </w:r>
      <w:r w:rsidRPr="003506F1">
        <w:rPr>
          <w:sz w:val="24"/>
          <w:szCs w:val="24"/>
        </w:rPr>
        <w:br/>
        <w:t>• “MAC with LMA placed”</w:t>
      </w:r>
      <w:r w:rsidRPr="003506F1">
        <w:rPr>
          <w:sz w:val="24"/>
          <w:szCs w:val="24"/>
        </w:rPr>
        <w:br/>
        <w:t>• “General anesthesia” documented but no airway intervention</w:t>
      </w:r>
      <w:r w:rsidRPr="003506F1">
        <w:rPr>
          <w:sz w:val="24"/>
          <w:szCs w:val="24"/>
        </w:rPr>
        <w:br/>
        <w:t>• “Deep sedation” with intubation</w:t>
      </w:r>
      <w:r w:rsidRPr="003506F1">
        <w:rPr>
          <w:sz w:val="24"/>
          <w:szCs w:val="24"/>
        </w:rPr>
        <w:br/>
      </w:r>
      <w:r w:rsidRPr="003506F1">
        <w:rPr>
          <w:sz w:val="24"/>
          <w:szCs w:val="24"/>
        </w:rPr>
        <w:lastRenderedPageBreak/>
        <w:br/>
        <w:t>These are audit red flags and should prompt clarification.</w:t>
      </w:r>
      <w:r w:rsidRPr="003506F1">
        <w:rPr>
          <w:sz w:val="24"/>
          <w:szCs w:val="24"/>
        </w:rPr>
        <w:br/>
      </w:r>
      <w:r w:rsidRPr="003506F1">
        <w:rPr>
          <w:sz w:val="24"/>
          <w:szCs w:val="24"/>
        </w:rPr>
        <w:br/>
      </w:r>
      <w:r w:rsidRPr="003506F1">
        <w:rPr>
          <w:b/>
          <w:bCs/>
          <w:sz w:val="24"/>
          <w:szCs w:val="24"/>
        </w:rPr>
        <w:t>KEY TAKEAWAYS</w:t>
      </w:r>
      <w:r w:rsidRPr="003506F1">
        <w:rPr>
          <w:sz w:val="24"/>
          <w:szCs w:val="24"/>
        </w:rPr>
        <w:br/>
      </w:r>
      <w:r w:rsidRPr="003506F1">
        <w:rPr>
          <w:sz w:val="24"/>
          <w:szCs w:val="24"/>
        </w:rPr>
        <w:br/>
        <w:t>• Drug selection does not determine anesthesia type</w:t>
      </w:r>
      <w:r w:rsidRPr="003506F1">
        <w:rPr>
          <w:sz w:val="24"/>
          <w:szCs w:val="24"/>
        </w:rPr>
        <w:br/>
        <w:t>• There is no magic propofol number</w:t>
      </w:r>
      <w:r w:rsidRPr="003506F1">
        <w:rPr>
          <w:sz w:val="24"/>
          <w:szCs w:val="24"/>
        </w:rPr>
        <w:br/>
        <w:t>• TIVA is a technique, not a billing category</w:t>
      </w:r>
      <w:r w:rsidRPr="003506F1">
        <w:rPr>
          <w:sz w:val="24"/>
          <w:szCs w:val="24"/>
        </w:rPr>
        <w:br/>
        <w:t>• Airway control and level of consciousness are critical</w:t>
      </w:r>
      <w:r w:rsidRPr="003506F1">
        <w:rPr>
          <w:sz w:val="24"/>
          <w:szCs w:val="24"/>
        </w:rPr>
        <w:br/>
        <w:t>• Documentation must support the anesthesia type billed</w:t>
      </w:r>
      <w:r w:rsidRPr="003506F1">
        <w:rPr>
          <w:sz w:val="24"/>
          <w:szCs w:val="24"/>
        </w:rPr>
        <w:br/>
      </w:r>
      <w:r w:rsidRPr="003506F1">
        <w:rPr>
          <w:sz w:val="24"/>
          <w:szCs w:val="24"/>
        </w:rPr>
        <w:br/>
      </w:r>
      <w:r w:rsidRPr="003506F1">
        <w:rPr>
          <w:b/>
          <w:bCs/>
          <w:sz w:val="24"/>
          <w:szCs w:val="24"/>
        </w:rPr>
        <w:t>Final Thought:</w:t>
      </w:r>
      <w:r w:rsidRPr="003506F1">
        <w:rPr>
          <w:sz w:val="24"/>
          <w:szCs w:val="24"/>
        </w:rPr>
        <w:br/>
      </w:r>
      <w:r w:rsidRPr="003506F1">
        <w:rPr>
          <w:sz w:val="24"/>
          <w:szCs w:val="24"/>
        </w:rPr>
        <w:br/>
        <w:t>In anesthesia coding, everything isn’t black and white. Always evaluate the entire clinical picture — not just the medication list.</w:t>
      </w:r>
      <w:r w:rsidRPr="003506F1">
        <w:rPr>
          <w:sz w:val="24"/>
          <w:szCs w:val="24"/>
        </w:rPr>
        <w:br/>
      </w:r>
      <w:r w:rsidRPr="003506F1">
        <w:rPr>
          <w:sz w:val="24"/>
          <w:szCs w:val="24"/>
        </w:rPr>
        <w:br/>
      </w:r>
      <w:r w:rsidRPr="003506F1">
        <w:rPr>
          <w:b/>
          <w:bCs/>
          <w:sz w:val="24"/>
          <w:szCs w:val="24"/>
        </w:rPr>
        <w:t>Ask yourself:</w:t>
      </w:r>
      <w:r w:rsidRPr="003506F1">
        <w:rPr>
          <w:sz w:val="24"/>
          <w:szCs w:val="24"/>
        </w:rPr>
        <w:br/>
        <w:t>Did the patient lose protective airway reflexes?</w:t>
      </w:r>
      <w:r w:rsidRPr="003506F1">
        <w:rPr>
          <w:sz w:val="24"/>
          <w:szCs w:val="24"/>
        </w:rPr>
        <w:br/>
        <w:t>Did anesthesia take control of the airway?</w:t>
      </w:r>
      <w:r w:rsidRPr="003506F1">
        <w:rPr>
          <w:sz w:val="24"/>
          <w:szCs w:val="24"/>
        </w:rPr>
        <w:br/>
        <w:t>Was the patient rendered unconscious?</w:t>
      </w:r>
      <w:r w:rsidRPr="003506F1">
        <w:rPr>
          <w:sz w:val="24"/>
          <w:szCs w:val="24"/>
        </w:rPr>
        <w:br/>
      </w:r>
      <w:r w:rsidRPr="003506F1">
        <w:rPr>
          <w:sz w:val="24"/>
          <w:szCs w:val="24"/>
        </w:rPr>
        <w:br/>
        <w:t>That’s where your answer lives.</w:t>
      </w:r>
      <w:r w:rsidRPr="003506F1">
        <w:rPr>
          <w:sz w:val="24"/>
          <w:szCs w:val="24"/>
        </w:rPr>
        <w:br/>
      </w:r>
    </w:p>
    <w:p w14:paraId="5574CDFF" w14:textId="77777777" w:rsidR="00F50CDD" w:rsidRDefault="00000000" w:rsidP="003506F1">
      <w:pPr>
        <w:spacing w:after="0" w:line="240" w:lineRule="auto"/>
      </w:pPr>
      <w:r>
        <w:br/>
      </w:r>
    </w:p>
    <w:p w14:paraId="7D0F9FCD" w14:textId="4C8EE0F7" w:rsidR="00F50CDD" w:rsidRDefault="00F50CDD" w:rsidP="003506F1">
      <w:pPr>
        <w:spacing w:after="0" w:line="240" w:lineRule="auto"/>
        <w:jc w:val="center"/>
      </w:pPr>
    </w:p>
    <w:sectPr w:rsidR="00F50CDD" w:rsidSect="00034616">
      <w:headerReference w:type="default" r:id="rId8"/>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2B7926" w14:textId="77777777" w:rsidR="00C57F90" w:rsidRDefault="00C57F90">
      <w:pPr>
        <w:spacing w:after="0" w:line="240" w:lineRule="auto"/>
      </w:pPr>
      <w:r>
        <w:separator/>
      </w:r>
    </w:p>
  </w:endnote>
  <w:endnote w:type="continuationSeparator" w:id="0">
    <w:p w14:paraId="7311CA8F" w14:textId="77777777" w:rsidR="00C57F90" w:rsidRDefault="00C57F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altName w:val="Courier New"/>
    <w:panose1 w:val="020703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3AD1CA" w14:textId="77777777" w:rsidR="00F50CDD" w:rsidRDefault="00000000">
    <w:pPr>
      <w:pStyle w:val="Footer"/>
      <w:jc w:val="center"/>
    </w:pPr>
    <w:r>
      <w:rPr>
        <w:sz w:val="16"/>
      </w:rPr>
      <w:t>Disclaimer: This material is for educational purposes only. It reflects the sole interpretation of the author and does not represent the views of her employer, CMS, the AMA, or any other organization. Every effort has been made to ensure accuracy; however, coding guidance should always be verified against current official resources and payer policies.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326A59" w14:textId="77777777" w:rsidR="00C57F90" w:rsidRDefault="00C57F90">
      <w:pPr>
        <w:spacing w:after="0" w:line="240" w:lineRule="auto"/>
      </w:pPr>
      <w:r>
        <w:separator/>
      </w:r>
    </w:p>
  </w:footnote>
  <w:footnote w:type="continuationSeparator" w:id="0">
    <w:p w14:paraId="689DA394" w14:textId="77777777" w:rsidR="00C57F90" w:rsidRDefault="00C57F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154888" w14:textId="071F6E51" w:rsidR="00F50CDD" w:rsidRDefault="00000000" w:rsidP="003506F1">
    <w:pPr>
      <w:pStyle w:val="Header"/>
      <w:jc w:val="center"/>
    </w:pPr>
    <w:r>
      <w:rPr>
        <w:b/>
        <w:sz w:val="32"/>
      </w:rPr>
      <w:t>Chart Talk: Anesthesia Coding Conversations</w:t>
    </w:r>
  </w:p>
  <w:p w14:paraId="1D7456C0" w14:textId="77777777" w:rsidR="003506F1" w:rsidRDefault="00000000" w:rsidP="003506F1">
    <w:pPr>
      <w:spacing w:line="240" w:lineRule="auto"/>
      <w:jc w:val="center"/>
    </w:pPr>
    <w:r>
      <w:t>Educating. Auditing. Empowering Anesthesia Coders.</w:t>
    </w:r>
  </w:p>
  <w:p w14:paraId="5F2797D2" w14:textId="6879A323" w:rsidR="00F50CDD" w:rsidRDefault="00000000" w:rsidP="003506F1">
    <w:pPr>
      <w:spacing w:line="240" w:lineRule="auto"/>
      <w:jc w:val="center"/>
    </w:pPr>
    <w:r>
      <w:t>https://anesthesiacodingconversations.com</w:t>
    </w:r>
  </w:p>
  <w:p w14:paraId="0CF831ED" w14:textId="77777777" w:rsidR="00F50CDD" w:rsidRDefault="00000000">
    <w:pPr>
      <w:jc w:val="center"/>
    </w:pPr>
    <w:r>
      <w:rPr>
        <w:color w:val="006699"/>
        <w:sz w:val="20"/>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140609631">
    <w:abstractNumId w:val="8"/>
  </w:num>
  <w:num w:numId="2" w16cid:durableId="950086864">
    <w:abstractNumId w:val="6"/>
  </w:num>
  <w:num w:numId="3" w16cid:durableId="1749307793">
    <w:abstractNumId w:val="5"/>
  </w:num>
  <w:num w:numId="4" w16cid:durableId="776370101">
    <w:abstractNumId w:val="4"/>
  </w:num>
  <w:num w:numId="5" w16cid:durableId="213780596">
    <w:abstractNumId w:val="7"/>
  </w:num>
  <w:num w:numId="6" w16cid:durableId="1173645549">
    <w:abstractNumId w:val="3"/>
  </w:num>
  <w:num w:numId="7" w16cid:durableId="184288510">
    <w:abstractNumId w:val="2"/>
  </w:num>
  <w:num w:numId="8" w16cid:durableId="1350568388">
    <w:abstractNumId w:val="1"/>
  </w:num>
  <w:num w:numId="9" w16cid:durableId="15568199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cryptProviderType="rsaAES" w:cryptAlgorithmClass="hash" w:cryptAlgorithmType="typeAny" w:cryptAlgorithmSid="14" w:cryptSpinCount="100000" w:hash="j4Sv5WZQPFMdZAYHUPrbDWzvqaRHtrJUyeSuDh1QOKZWc/eNJJAskx42pGHsMLgRAm0x63vi/56w2zY9Pk9+jw==" w:salt="nIzpNieV6pxaABg5W+z48A=="/>
  <w:zoom w:percent="122"/>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0467E"/>
    <w:rsid w:val="00034616"/>
    <w:rsid w:val="0006063C"/>
    <w:rsid w:val="0015074B"/>
    <w:rsid w:val="00165058"/>
    <w:rsid w:val="00226545"/>
    <w:rsid w:val="0029639D"/>
    <w:rsid w:val="00326F90"/>
    <w:rsid w:val="003506F1"/>
    <w:rsid w:val="004950E4"/>
    <w:rsid w:val="008F1042"/>
    <w:rsid w:val="00A41195"/>
    <w:rsid w:val="00AA1D8D"/>
    <w:rsid w:val="00B47730"/>
    <w:rsid w:val="00C57F90"/>
    <w:rsid w:val="00CB0664"/>
    <w:rsid w:val="00F50CDD"/>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80F4A5B"/>
  <w14:defaultImageDpi w14:val="300"/>
  <w15:docId w15:val="{98820732-A241-1B47-9992-3C51E7B23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564</Words>
  <Characters>3394</Characters>
  <Application>Microsoft Office Word</Application>
  <DocSecurity>4</DocSecurity>
  <Lines>149</Lines>
  <Paragraphs>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4053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Dianne Moseley</cp:lastModifiedBy>
  <cp:revision>4</cp:revision>
  <cp:lastPrinted>2026-02-17T03:13:00Z</cp:lastPrinted>
  <dcterms:created xsi:type="dcterms:W3CDTF">2026-02-17T03:27:00Z</dcterms:created>
  <dcterms:modified xsi:type="dcterms:W3CDTF">2026-02-17T19:30:00Z</dcterms:modified>
  <cp:category/>
</cp:coreProperties>
</file>